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C88" w:rsidRPr="00886132" w:rsidRDefault="003A4C88" w:rsidP="003C7DC4">
      <w:pPr>
        <w:jc w:val="center"/>
        <w:rPr>
          <w:b/>
        </w:rPr>
      </w:pPr>
      <w:r w:rsidRPr="00886132">
        <w:rPr>
          <w:b/>
        </w:rPr>
        <w:t>T.C.</w:t>
      </w:r>
    </w:p>
    <w:p w:rsidR="003A4C88" w:rsidRPr="00886132" w:rsidRDefault="003A4C88" w:rsidP="003C7DC4">
      <w:pPr>
        <w:jc w:val="center"/>
        <w:rPr>
          <w:b/>
        </w:rPr>
      </w:pPr>
      <w:r w:rsidRPr="00886132">
        <w:rPr>
          <w:b/>
        </w:rPr>
        <w:t>İÇİŞLERİ BAKANLIĞI</w:t>
      </w:r>
    </w:p>
    <w:p w:rsidR="003A4C88" w:rsidRDefault="003A4C88" w:rsidP="003C7DC4">
      <w:pPr>
        <w:jc w:val="center"/>
        <w:rPr>
          <w:b/>
        </w:rPr>
      </w:pPr>
      <w:r w:rsidRPr="00886132">
        <w:rPr>
          <w:b/>
        </w:rPr>
        <w:t>Mahalli İdareler Genel Müdürlüğü</w:t>
      </w:r>
    </w:p>
    <w:p w:rsidR="003A4C88" w:rsidRPr="00886132" w:rsidRDefault="003A4C88" w:rsidP="003C7DC4">
      <w:pPr>
        <w:jc w:val="center"/>
        <w:rPr>
          <w:b/>
        </w:rPr>
      </w:pPr>
    </w:p>
    <w:p w:rsidR="003A4C88" w:rsidRPr="00886132" w:rsidRDefault="003A4C88" w:rsidP="003C7DC4">
      <w:r>
        <w:rPr>
          <w:b/>
        </w:rPr>
        <w:t xml:space="preserve">               </w:t>
      </w:r>
      <w:r w:rsidRPr="00886132">
        <w:rPr>
          <w:b/>
        </w:rPr>
        <w:t>Sayı:</w:t>
      </w:r>
      <w:r>
        <w:t xml:space="preserve"> </w:t>
      </w:r>
      <w:r w:rsidRPr="00886132">
        <w:t>B.05.0.MAH.0.09.02.00-900-5052</w:t>
      </w:r>
      <w:r>
        <w:t xml:space="preserve">                                                                  </w:t>
      </w:r>
      <w:r w:rsidRPr="003C7DC4">
        <w:rPr>
          <w:b/>
        </w:rPr>
        <w:t>15.02.2013</w:t>
      </w:r>
      <w:r>
        <w:t xml:space="preserve"> </w:t>
      </w:r>
    </w:p>
    <w:p w:rsidR="003A4C88" w:rsidRDefault="003A4C88" w:rsidP="003C7DC4">
      <w:pPr>
        <w:ind w:firstLine="708"/>
        <w:jc w:val="both"/>
      </w:pPr>
      <w:r w:rsidRPr="00886132">
        <w:rPr>
          <w:b/>
        </w:rPr>
        <w:t>Konu:</w:t>
      </w:r>
      <w:r w:rsidRPr="00886132">
        <w:t xml:space="preserve"> Devlet Teşkilatı Veri Tabanı-Hizmet Envanteri Veri Tabanı</w:t>
      </w:r>
    </w:p>
    <w:p w:rsidR="003A4C88" w:rsidRPr="00886132" w:rsidRDefault="003A4C88" w:rsidP="003C7DC4">
      <w:pPr>
        <w:jc w:val="both"/>
      </w:pPr>
    </w:p>
    <w:p w:rsidR="003A4C88" w:rsidRDefault="003A4C88" w:rsidP="003C7DC4">
      <w:pPr>
        <w:ind w:firstLine="708"/>
        <w:jc w:val="both"/>
      </w:pPr>
      <w:r w:rsidRPr="00886132">
        <w:t>Başbakanlık İdareyi Geliştirme Başkanlığı tarafından yürütülmekte olan Devlet Teşkilatı Veri Tabanı</w:t>
      </w:r>
      <w:r>
        <w:t xml:space="preserve"> </w:t>
      </w:r>
      <w:r w:rsidRPr="00886132">
        <w:t>(DTVT) ve Hi</w:t>
      </w:r>
      <w:r>
        <w:t>zmet Envanteri Veri Tabanı (HEV</w:t>
      </w:r>
      <w:r w:rsidRPr="00886132">
        <w:t>T) uygulama projeleri kapsamında mahalli idareler tarafından yürütülecek çalışmalarda sorumlu koordinasyon birimi olarak Genel Müdürlüğümüz belirlenmiş ve</w:t>
      </w:r>
      <w:r>
        <w:t xml:space="preserve"> </w:t>
      </w:r>
      <w:r w:rsidRPr="00886132">
        <w:t>şu ana kadar çeşitli iş ve işlemler gerçekleştirilmiştir.</w:t>
      </w:r>
    </w:p>
    <w:p w:rsidR="003A4C88" w:rsidRPr="00886132" w:rsidRDefault="003A4C88" w:rsidP="003C7DC4">
      <w:pPr>
        <w:ind w:firstLine="708"/>
        <w:jc w:val="both"/>
      </w:pPr>
      <w:r w:rsidRPr="00886132">
        <w:t>Başbakanlık İdareyi Geliştirme Başkanlığının 29/01/2013 tarihli ve 72131250-542-49 sayılı ilgi yazısında; adı geçen veri tabanlarına mahalli idare birimlerinde kayıt girilmesi hususunda yürütülecek çalışmaların doğrudan Başbakanlık tarafından koordine edilmesine karar verildiği, ancak bu konuda 2011/1</w:t>
      </w:r>
      <w:r>
        <w:t xml:space="preserve"> </w:t>
      </w:r>
      <w:r w:rsidRPr="00886132">
        <w:t>sayılı Başbakanlık Genelgesi gereğince her bir mahalli idare biriminde D</w:t>
      </w:r>
      <w:r>
        <w:t>TV</w:t>
      </w:r>
      <w:r w:rsidRPr="00886132">
        <w:t>T Görevlisi olarak en az bir personel görevlendirilerek sisteme giriş yetkisi verilebilmesi için personelin T.C. kimlik numarası, telefon</w:t>
      </w:r>
      <w:r>
        <w:t xml:space="preserve"> </w:t>
      </w:r>
      <w:r w:rsidRPr="00886132">
        <w:t>numarası ve e-posta adreslerinin en geç 08/02/201</w:t>
      </w:r>
      <w:r>
        <w:t>3 tarihine kadar dtvt@basbakanli</w:t>
      </w:r>
      <w:r w:rsidRPr="00886132">
        <w:t>k.gov.tr e-posta adresine bildirilmesi ve DTVT görevlileri tarafından en geç 01/03/2013 tarihine kadar Ek-1 Çalışma Esaslarında belirtilen iş ve işlemler tamamlanarak Ek-2 İdari Birim Kimlik Kodları Kullanım Şeklinde belirtildiği</w:t>
      </w:r>
      <w:r>
        <w:t xml:space="preserve"> </w:t>
      </w:r>
      <w:r w:rsidRPr="00886132">
        <w:t>şekilde resmi yazıların sayı bölümünde, (dtvt.basbakanl</w:t>
      </w:r>
      <w:r>
        <w:t>i</w:t>
      </w:r>
      <w:r w:rsidRPr="00886132">
        <w:t>k.gov.tr) internet adresinde yayımlanan İdari Birim Kimlik Kodlarının kullanılmaya başlanması gerektiği ifade edilmektedir.</w:t>
      </w:r>
    </w:p>
    <w:p w:rsidR="003A4C88" w:rsidRPr="00886132" w:rsidRDefault="003A4C88" w:rsidP="003C7DC4">
      <w:pPr>
        <w:ind w:firstLine="708"/>
        <w:jc w:val="both"/>
      </w:pPr>
      <w:r w:rsidRPr="00886132">
        <w:t>Söz konusu görevlendirme işlemleri ile ilgili 02/04/2012 ve B.05.0.</w:t>
      </w:r>
      <w:r>
        <w:t>MAH.0.09.02.00/8989 sayılı yazı</w:t>
      </w:r>
      <w:r w:rsidRPr="00886132">
        <w:t>mız ile istemiş olduğumuz bilgiler doğrultusunda henüz bir işlem yapmamış olan yerel yönetimlerimizin,</w:t>
      </w:r>
      <w:r>
        <w:t xml:space="preserve"> </w:t>
      </w:r>
      <w:r w:rsidRPr="00886132">
        <w:t>bu konuda istenilen bilgileri dtvt@basbakanl</w:t>
      </w:r>
      <w:r>
        <w:t>i</w:t>
      </w:r>
      <w:r w:rsidRPr="00886132">
        <w:t>k.gov.tr internet adresine bildirilmesini ve konunun iliniz</w:t>
      </w:r>
      <w:r>
        <w:t xml:space="preserve"> </w:t>
      </w:r>
      <w:r w:rsidRPr="00886132">
        <w:t>dahilindeki belediyeler, il özel idareleri ve mahalli idare birliklerine duyurulması hususunda;</w:t>
      </w:r>
    </w:p>
    <w:p w:rsidR="003A4C88" w:rsidRDefault="003A4C88" w:rsidP="003C7DC4">
      <w:pPr>
        <w:ind w:firstLine="708"/>
        <w:jc w:val="both"/>
      </w:pPr>
      <w:r>
        <w:t>Gereğini rica ederim.</w:t>
      </w:r>
    </w:p>
    <w:p w:rsidR="003A4C88" w:rsidRDefault="003A4C88" w:rsidP="003C7DC4">
      <w:pPr>
        <w:ind w:firstLine="708"/>
        <w:jc w:val="right"/>
      </w:pPr>
    </w:p>
    <w:p w:rsidR="003A4C88" w:rsidRDefault="003A4C88" w:rsidP="003C7DC4">
      <w:pPr>
        <w:ind w:firstLine="708"/>
        <w:jc w:val="right"/>
      </w:pPr>
    </w:p>
    <w:p w:rsidR="003A4C88" w:rsidRPr="00886132" w:rsidRDefault="003A4C88" w:rsidP="003C7DC4">
      <w:pPr>
        <w:ind w:firstLine="708"/>
        <w:jc w:val="right"/>
      </w:pPr>
      <w:r>
        <w:t>Yavuz Selim KÖ</w:t>
      </w:r>
      <w:r w:rsidRPr="00886132">
        <w:t>ŞGER</w:t>
      </w:r>
    </w:p>
    <w:p w:rsidR="003A4C88" w:rsidRPr="00886132" w:rsidRDefault="003A4C88" w:rsidP="003C7DC4">
      <w:pPr>
        <w:jc w:val="right"/>
      </w:pPr>
      <w:r w:rsidRPr="00886132">
        <w:t>Bakan a.</w:t>
      </w:r>
    </w:p>
    <w:p w:rsidR="003A4C88" w:rsidRDefault="003A4C88" w:rsidP="003C7DC4">
      <w:pPr>
        <w:jc w:val="right"/>
      </w:pPr>
      <w:r w:rsidRPr="00886132">
        <w:t>Genel Müdür</w:t>
      </w:r>
    </w:p>
    <w:p w:rsidR="003A4C88" w:rsidRPr="00886132" w:rsidRDefault="003A4C88" w:rsidP="003C7DC4">
      <w:pPr>
        <w:jc w:val="right"/>
      </w:pPr>
    </w:p>
    <w:p w:rsidR="003A4C88" w:rsidRPr="00BE6B04" w:rsidRDefault="003A4C88" w:rsidP="003C7DC4">
      <w:pPr>
        <w:jc w:val="center"/>
        <w:rPr>
          <w:b/>
        </w:rPr>
      </w:pPr>
      <w:r w:rsidRPr="00BE6B04">
        <w:rPr>
          <w:b/>
        </w:rPr>
        <w:t>T.C.</w:t>
      </w:r>
    </w:p>
    <w:p w:rsidR="003A4C88" w:rsidRPr="00BE6B04" w:rsidRDefault="003A4C88" w:rsidP="003C7DC4">
      <w:pPr>
        <w:jc w:val="center"/>
        <w:rPr>
          <w:b/>
        </w:rPr>
      </w:pPr>
      <w:r w:rsidRPr="00BE6B04">
        <w:rPr>
          <w:b/>
        </w:rPr>
        <w:t>İÇİŞLERİ BAKANLIĞI</w:t>
      </w:r>
    </w:p>
    <w:p w:rsidR="003A4C88" w:rsidRPr="00BE6B04" w:rsidRDefault="003A4C88" w:rsidP="003C7DC4">
      <w:pPr>
        <w:jc w:val="center"/>
        <w:rPr>
          <w:b/>
        </w:rPr>
      </w:pPr>
      <w:r w:rsidRPr="00BE6B04">
        <w:rPr>
          <w:b/>
        </w:rPr>
        <w:t>Mahalli İdareler Genel Müdürlüğü</w:t>
      </w:r>
    </w:p>
    <w:p w:rsidR="003A4C88" w:rsidRPr="00BE6B04" w:rsidRDefault="003A4C88" w:rsidP="003C7DC4">
      <w:pPr>
        <w:jc w:val="center"/>
        <w:rPr>
          <w:b/>
        </w:rPr>
      </w:pPr>
    </w:p>
    <w:p w:rsidR="003A4C88" w:rsidRPr="00BE6B04" w:rsidRDefault="003A4C88" w:rsidP="003C7DC4">
      <w:pPr>
        <w:jc w:val="right"/>
      </w:pPr>
      <w:r w:rsidRPr="00BE6B04">
        <w:t xml:space="preserve">21.02.2013 </w:t>
      </w:r>
    </w:p>
    <w:p w:rsidR="003A4C88" w:rsidRDefault="003A4C88" w:rsidP="003C7DC4">
      <w:pPr>
        <w:ind w:firstLine="708"/>
        <w:jc w:val="both"/>
        <w:rPr>
          <w:b/>
        </w:rPr>
      </w:pPr>
    </w:p>
    <w:p w:rsidR="003A4C88" w:rsidRPr="00BE6B04" w:rsidRDefault="003A4C88" w:rsidP="003C7DC4">
      <w:pPr>
        <w:ind w:firstLine="708"/>
        <w:jc w:val="both"/>
      </w:pPr>
      <w:r w:rsidRPr="00BE6B04">
        <w:rPr>
          <w:b/>
        </w:rPr>
        <w:t>Sayı:</w:t>
      </w:r>
      <w:r w:rsidRPr="00BE6B04">
        <w:t xml:space="preserve"> B.05.0.MAH.0.08.02.00-900-5825</w:t>
      </w:r>
    </w:p>
    <w:p w:rsidR="003A4C88" w:rsidRPr="00BE6B04" w:rsidRDefault="003A4C88" w:rsidP="003C7DC4">
      <w:pPr>
        <w:ind w:firstLine="708"/>
        <w:jc w:val="both"/>
      </w:pPr>
      <w:r w:rsidRPr="00BE6B04">
        <w:rPr>
          <w:b/>
        </w:rPr>
        <w:t>Konu:</w:t>
      </w:r>
      <w:r w:rsidRPr="00BE6B04">
        <w:t xml:space="preserve"> Grup Merkezi Belediye Ölçüler ve Ayar Memurluğu</w:t>
      </w:r>
    </w:p>
    <w:p w:rsidR="003A4C88" w:rsidRPr="00BE6B04" w:rsidRDefault="003A4C88" w:rsidP="003C7DC4">
      <w:pPr>
        <w:ind w:firstLine="708"/>
        <w:jc w:val="both"/>
      </w:pPr>
    </w:p>
    <w:p w:rsidR="003A4C88" w:rsidRPr="00BE6B04" w:rsidRDefault="003A4C88" w:rsidP="003C7DC4">
      <w:pPr>
        <w:ind w:firstLine="708"/>
        <w:jc w:val="both"/>
      </w:pPr>
      <w:r w:rsidRPr="00BE6B04">
        <w:t>Bilim, Sanayi ve Teknoloji Bakanlığı Metroloji ve Standardizasyon Genel Müdürlüğünün “Grup Merkezi Belediye Ölçüler ve Ayar Memurluğu” konulu 05/02/2013 tarih ve 73 sayılı yazısı ile ekleri ilişikte gönderilmiştir.</w:t>
      </w:r>
    </w:p>
    <w:p w:rsidR="003A4C88" w:rsidRDefault="003A4C88" w:rsidP="003C7DC4">
      <w:pPr>
        <w:ind w:firstLine="708"/>
        <w:jc w:val="both"/>
      </w:pPr>
      <w:r w:rsidRPr="00BE6B04">
        <w:t>Bilgi ve gereğini rica ederim.</w:t>
      </w:r>
    </w:p>
    <w:p w:rsidR="003A4C88" w:rsidRPr="00BE6B04" w:rsidRDefault="003A4C88" w:rsidP="003C7DC4">
      <w:pPr>
        <w:ind w:firstLine="708"/>
        <w:jc w:val="right"/>
      </w:pPr>
      <w:r w:rsidRPr="00BE6B04">
        <w:t>Yavuz Selim KÖŞGER</w:t>
      </w:r>
    </w:p>
    <w:p w:rsidR="003A4C88" w:rsidRPr="00BE6B04" w:rsidRDefault="003A4C88" w:rsidP="003C7DC4">
      <w:pPr>
        <w:jc w:val="right"/>
      </w:pPr>
      <w:r w:rsidRPr="00BE6B04">
        <w:t>Bakan a.</w:t>
      </w:r>
    </w:p>
    <w:p w:rsidR="003A4C88" w:rsidRPr="00BE6B04" w:rsidRDefault="003A4C88" w:rsidP="003C7DC4">
      <w:pPr>
        <w:jc w:val="right"/>
      </w:pPr>
      <w:r w:rsidRPr="00BE6B04">
        <w:t>Genel Müdür</w:t>
      </w:r>
    </w:p>
    <w:p w:rsidR="003A4C88" w:rsidRDefault="003A4C88" w:rsidP="003C7DC4"/>
    <w:p w:rsidR="003A4C88" w:rsidRPr="003C7DC4" w:rsidRDefault="003A4C88" w:rsidP="003C7DC4">
      <w:pPr>
        <w:jc w:val="center"/>
        <w:rPr>
          <w:b/>
        </w:rPr>
      </w:pPr>
      <w:r w:rsidRPr="003C7DC4">
        <w:rPr>
          <w:b/>
        </w:rPr>
        <w:t>İÇİŞLERİ BAKANLIĞINA</w:t>
      </w:r>
    </w:p>
    <w:p w:rsidR="003A4C88" w:rsidRPr="00BE6B04" w:rsidRDefault="003A4C88" w:rsidP="003C7DC4">
      <w:pPr>
        <w:ind w:firstLine="708"/>
        <w:jc w:val="both"/>
      </w:pPr>
      <w:r w:rsidRPr="00BE6B04">
        <w:t xml:space="preserve">Bilindiği üzere, Ülkemizdeki ölçü ve ölçü afetlerinin doğru ayarlı ve uluslararası birimler sistemine uygun olarak imali ve kullanılması ile ilgili iş ve işlemler 3516 sayılı Ölçüler ve Ayar Kanunu kapsamında Bakanlığımızca yürütülmektedir. Söz konusu Kanun çerçevesinde; 24/07/1994 tarihli ve 22000 sayılı Resmi Gazetede yayımlanan </w:t>
      </w:r>
      <w:r>
        <w:t>“</w:t>
      </w:r>
      <w:r w:rsidRPr="00BE6B04">
        <w:t>Ölçü ve Ölçü Aletleri Muayene Yönetmeliği</w:t>
      </w:r>
      <w:r>
        <w:t>”</w:t>
      </w:r>
      <w:r w:rsidRPr="00BE6B04">
        <w:t>nin 11'inci maddesinde belirtilen ölçü</w:t>
      </w:r>
      <w:r>
        <w:t xml:space="preserve"> </w:t>
      </w:r>
      <w:r w:rsidRPr="00BE6B04">
        <w:t>âletlerinin periyodik muayeneleri Grup Merkezi Belediye Ölçü ve Ayar Memurluklarınca gerçekleştirilmektedir.</w:t>
      </w:r>
    </w:p>
    <w:p w:rsidR="003A4C88" w:rsidRPr="00BE6B04" w:rsidRDefault="003A4C88" w:rsidP="003C7DC4">
      <w:pPr>
        <w:ind w:firstLine="708"/>
        <w:jc w:val="both"/>
      </w:pPr>
      <w:r w:rsidRPr="00BE6B04">
        <w:t>Ölçüler ve Ayar</w:t>
      </w:r>
      <w:r>
        <w:t xml:space="preserve"> Kanununun 21'inci maddesinde; “</w:t>
      </w:r>
      <w:r w:rsidRPr="00BE6B04">
        <w:t>Her belediye özellikle muayene ve damgalama işlerinde çalıştırılmak üzere, iş hacmine göre asgarî bir ölçüler ve ayar memuru görevlendirmek mecburiyetindedir. Bakanlık bütçe, idari ve yerleşim durumlarını dikkate alarak belediyeleri gruplaştırmak suretiyle</w:t>
      </w:r>
      <w:r>
        <w:t xml:space="preserve"> </w:t>
      </w:r>
      <w:r w:rsidRPr="00BE6B04">
        <w:t>ölçüler ve ayar işlerinin müşterek ayar memurları tarafından yürütülmesini sağlayabilir, Belediye ölçüler</w:t>
      </w:r>
      <w:r>
        <w:t xml:space="preserve"> </w:t>
      </w:r>
      <w:r w:rsidRPr="00BE6B04">
        <w:t>ve ayar memurlarının sicillerinin tutulması ve ayar memurluğu ile ilgili bilumum yazışmaların yapılması</w:t>
      </w:r>
      <w:r>
        <w:t xml:space="preserve"> </w:t>
      </w:r>
      <w:r w:rsidRPr="00BE6B04">
        <w:t>grup merkezi olan beledi</w:t>
      </w:r>
      <w:r>
        <w:t>yelere ait olup, müşterek masrafl</w:t>
      </w:r>
      <w:r w:rsidRPr="00BE6B04">
        <w:t>ardan gruba dahil belediyelere düşecek miktar,</w:t>
      </w:r>
      <w:r>
        <w:t xml:space="preserve"> </w:t>
      </w:r>
      <w:r w:rsidRPr="00BE6B04">
        <w:t>bütçelerine göre Bakanlıkça tespit olunur ve ilgili belediyelerce grup merkezi belediyesine ödenir.</w:t>
      </w:r>
      <w:r>
        <w:t>”</w:t>
      </w:r>
      <w:r w:rsidRPr="00BE6B04">
        <w:t xml:space="preserve"> denilmektedir. Kanunun 22'nci maddesi ise kadro temini atama ve görevlendirme konularını kapsamakta</w:t>
      </w:r>
      <w:r>
        <w:t xml:space="preserve"> </w:t>
      </w:r>
      <w:r w:rsidRPr="00BE6B04">
        <w:t xml:space="preserve">olup </w:t>
      </w:r>
      <w:r>
        <w:t>“</w:t>
      </w:r>
      <w:r w:rsidRPr="00BE6B04">
        <w:t>Bakanlık belediyelerin ölçüler ve ayar memurluğu kadrolarındaki noksanlığı İçişleri Bakanlığının</w:t>
      </w:r>
      <w:r>
        <w:t xml:space="preserve"> </w:t>
      </w:r>
      <w:r w:rsidRPr="00BE6B04">
        <w:t>aracılığı ile mahalli belediyelerce yeni kadro temin edilmesini ve kadrolara atamalar yapılmasını sağlar</w:t>
      </w:r>
      <w:r>
        <w:t xml:space="preserve">” </w:t>
      </w:r>
      <w:r w:rsidRPr="00BE6B04">
        <w:t>hükmünü içermektedir.</w:t>
      </w:r>
    </w:p>
    <w:p w:rsidR="003A4C88" w:rsidRPr="00BE6B04" w:rsidRDefault="003A4C88" w:rsidP="003C7DC4">
      <w:pPr>
        <w:ind w:firstLine="708"/>
        <w:jc w:val="both"/>
      </w:pPr>
      <w:r w:rsidRPr="00BE6B04">
        <w:t>Bakanlığımızca yapılan eğitim faaliyetleri ve denetimler sırasında; bazı belediyelerde ölçüler ve ayar</w:t>
      </w:r>
      <w:r>
        <w:t xml:space="preserve"> </w:t>
      </w:r>
      <w:r w:rsidRPr="00BE6B04">
        <w:t>memurluğu kadrolarının münhal olduğu, bazı belediyelerin de iş yoğunluğu nedeniyle ölçüler ve ayar</w:t>
      </w:r>
      <w:r>
        <w:t xml:space="preserve"> </w:t>
      </w:r>
      <w:r w:rsidRPr="00BE6B04">
        <w:t>memurlarını asli görevlerinde çalıştırmadıkları, bazı belediyelerde ise ihtiyaç olduğu halde ölçüler ve ayar</w:t>
      </w:r>
      <w:r>
        <w:t xml:space="preserve"> </w:t>
      </w:r>
      <w:r w:rsidRPr="00BE6B04">
        <w:t>memurluğu kadrosu bulunmadığı dolayısıyla kanunla belirlenen iş ve işlemlerin gereğince yerine getirilemediği gibi sorunlar belediye ölçüler ve ayar memurları tarafından dile getirilmiştir</w:t>
      </w:r>
      <w:r>
        <w:t>.</w:t>
      </w:r>
    </w:p>
    <w:p w:rsidR="003A4C88" w:rsidRPr="00BE6B04" w:rsidRDefault="003A4C88" w:rsidP="003C7DC4">
      <w:pPr>
        <w:ind w:firstLine="708"/>
        <w:jc w:val="both"/>
      </w:pPr>
      <w:r w:rsidRPr="00BE6B04">
        <w:t>Bu itibarla, ilgili Belediyelerin görüşlerini de almak suretiyle Bakanlığımızca belediye ölçüler ve ayar</w:t>
      </w:r>
      <w:r>
        <w:t xml:space="preserve"> </w:t>
      </w:r>
      <w:r w:rsidRPr="00BE6B04">
        <w:t>memurluğu ihtiyacının belirlenmesine dair bir çalışma yapılmış olup, ihtiyaç duyulan grup merkezi belediye ölçüler ve ayar memurluğu sayısı belediyeler bazında tespit edilerek ekte gönderilmektedir. Bakanlığınızca da uygun görülmesi halinde, tespit edilen belediyelere grup merkezi belediye ölçüler ve ayar memurluğu kadrosu tahsisi ve münhal kadrolara atama yapılması ile mevcut ölçüler ve ayar memurlarının</w:t>
      </w:r>
      <w:r>
        <w:t xml:space="preserve"> </w:t>
      </w:r>
      <w:r w:rsidRPr="00BE6B04">
        <w:t>etkin bir şekilde görev yapmalarının sağlanmasının uygun olacağı değerlendirilmektedir.</w:t>
      </w:r>
    </w:p>
    <w:p w:rsidR="003A4C88" w:rsidRPr="00BE6B04" w:rsidRDefault="003A4C88" w:rsidP="003C7DC4">
      <w:pPr>
        <w:ind w:firstLine="708"/>
        <w:jc w:val="both"/>
      </w:pPr>
      <w:r w:rsidRPr="00BE6B04">
        <w:t>Ayrıca; 29/05/1981 tatili ve 17354 sayılı Resmi Gazetede yayımlanan Belediye Gelirleri Kanununun</w:t>
      </w:r>
      <w:r>
        <w:t xml:space="preserve"> </w:t>
      </w:r>
      <w:r w:rsidRPr="00BE6B04">
        <w:t>77'nci maddesinde belirlenen Ölçü ve Tartı Alet ve Vasıtaları ile Ölçeklerin Belediyelerce Damgalanması</w:t>
      </w:r>
      <w:r>
        <w:t xml:space="preserve"> </w:t>
      </w:r>
      <w:r w:rsidRPr="00BE6B04">
        <w:t>Karşılığında Alınacak Tarife'nin günümüz koşullarına uyarlanması ve grup merkezi belediye ölçüler ve</w:t>
      </w:r>
      <w:r>
        <w:t xml:space="preserve"> </w:t>
      </w:r>
      <w:r w:rsidRPr="00BE6B04">
        <w:t>ayar memurluklarında görevli personelin çalışma şartlarının ve özlük haklarının iyileştirilmesi hususlarında Bakanlığımıza şifahi talepler ulaşmış bulunmaktadır.</w:t>
      </w:r>
    </w:p>
    <w:p w:rsidR="003A4C88" w:rsidRDefault="003A4C88" w:rsidP="003C7DC4">
      <w:pPr>
        <w:ind w:firstLine="708"/>
        <w:jc w:val="both"/>
      </w:pPr>
      <w:r w:rsidRPr="00BE6B04">
        <w:t>Bilgilerinizi ve gereğini arz ederim.</w:t>
      </w:r>
    </w:p>
    <w:p w:rsidR="003A4C88" w:rsidRDefault="003A4C88" w:rsidP="003C7DC4">
      <w:pPr>
        <w:ind w:firstLine="708"/>
        <w:jc w:val="both"/>
      </w:pPr>
    </w:p>
    <w:p w:rsidR="003A4C88" w:rsidRPr="00BE6B04" w:rsidRDefault="003A4C88" w:rsidP="003C7DC4">
      <w:pPr>
        <w:ind w:firstLine="708"/>
        <w:jc w:val="both"/>
      </w:pPr>
    </w:p>
    <w:p w:rsidR="003A4C88" w:rsidRPr="00BE6B04" w:rsidRDefault="003A4C88" w:rsidP="003C7DC4">
      <w:pPr>
        <w:jc w:val="right"/>
      </w:pPr>
      <w:r w:rsidRPr="00BE6B04">
        <w:t>Bayram TEK</w:t>
      </w:r>
    </w:p>
    <w:p w:rsidR="003A4C88" w:rsidRPr="00BE6B04" w:rsidRDefault="003A4C88" w:rsidP="003C7DC4">
      <w:pPr>
        <w:jc w:val="right"/>
      </w:pPr>
      <w:r w:rsidRPr="00BE6B04">
        <w:t>Bakan a.</w:t>
      </w:r>
    </w:p>
    <w:p w:rsidR="003A4C88" w:rsidRPr="00BE6B04" w:rsidRDefault="003A4C88" w:rsidP="003C7DC4">
      <w:pPr>
        <w:jc w:val="right"/>
      </w:pPr>
      <w:r w:rsidRPr="00BE6B04">
        <w:t>Genel Müdür</w:t>
      </w:r>
    </w:p>
    <w:p w:rsidR="003A4C88" w:rsidRDefault="003A4C88" w:rsidP="003C7DC4">
      <w:pPr>
        <w:rPr>
          <w:szCs w:val="20"/>
        </w:rPr>
      </w:pPr>
    </w:p>
    <w:p w:rsidR="003A4C88" w:rsidRDefault="003A4C88" w:rsidP="003C7DC4">
      <w:pPr>
        <w:rPr>
          <w:szCs w:val="20"/>
        </w:rPr>
      </w:pPr>
    </w:p>
    <w:p w:rsidR="003A4C88" w:rsidRDefault="003A4C88" w:rsidP="003C7DC4">
      <w:pPr>
        <w:rPr>
          <w:szCs w:val="20"/>
        </w:rPr>
      </w:pPr>
    </w:p>
    <w:p w:rsidR="003A4C88" w:rsidRDefault="003A4C88" w:rsidP="003C7DC4">
      <w:pPr>
        <w:rPr>
          <w:szCs w:val="20"/>
        </w:rPr>
      </w:pPr>
    </w:p>
    <w:p w:rsidR="003A4C88" w:rsidRDefault="003A4C88" w:rsidP="003C7DC4">
      <w:pPr>
        <w:rPr>
          <w:szCs w:val="20"/>
        </w:rPr>
      </w:pPr>
    </w:p>
    <w:p w:rsidR="003A4C88" w:rsidRDefault="003A4C88" w:rsidP="003C7DC4">
      <w:pPr>
        <w:rPr>
          <w:szCs w:val="20"/>
        </w:rPr>
      </w:pPr>
    </w:p>
    <w:p w:rsidR="003A4C88" w:rsidRDefault="003A4C88" w:rsidP="003C7DC4">
      <w:pPr>
        <w:rPr>
          <w:szCs w:val="20"/>
        </w:rPr>
      </w:pPr>
    </w:p>
    <w:p w:rsidR="003A4C88" w:rsidRDefault="003A4C88" w:rsidP="003C7DC4">
      <w:pPr>
        <w:rPr>
          <w:szCs w:val="20"/>
        </w:rPr>
      </w:pPr>
    </w:p>
    <w:p w:rsidR="003A4C88" w:rsidRPr="00A12BC9" w:rsidRDefault="003A4C88" w:rsidP="003C7DC4">
      <w:pPr>
        <w:jc w:val="center"/>
        <w:rPr>
          <w:b/>
        </w:rPr>
      </w:pPr>
      <w:r w:rsidRPr="00A12BC9">
        <w:rPr>
          <w:b/>
        </w:rPr>
        <w:t>T.C.</w:t>
      </w:r>
    </w:p>
    <w:p w:rsidR="003A4C88" w:rsidRPr="00A12BC9" w:rsidRDefault="003A4C88" w:rsidP="003C7DC4">
      <w:pPr>
        <w:jc w:val="center"/>
        <w:rPr>
          <w:b/>
        </w:rPr>
      </w:pPr>
      <w:r w:rsidRPr="00A12BC9">
        <w:rPr>
          <w:b/>
        </w:rPr>
        <w:t>ÇEVRE VE ŞEHİRCİLİK BAKANLIĞI</w:t>
      </w:r>
    </w:p>
    <w:p w:rsidR="003A4C88" w:rsidRPr="00A12BC9" w:rsidRDefault="003A4C88" w:rsidP="003C7DC4">
      <w:pPr>
        <w:jc w:val="center"/>
        <w:rPr>
          <w:b/>
        </w:rPr>
      </w:pPr>
      <w:r w:rsidRPr="00A12BC9">
        <w:rPr>
          <w:b/>
        </w:rPr>
        <w:t>Mesleki Hizmetler Genel Müdürlüğü</w:t>
      </w:r>
    </w:p>
    <w:p w:rsidR="003A4C88" w:rsidRPr="00A12BC9" w:rsidRDefault="003A4C88" w:rsidP="003C7DC4">
      <w:r>
        <w:rPr>
          <w:b/>
        </w:rPr>
        <w:t xml:space="preserve">              </w:t>
      </w:r>
      <w:r w:rsidRPr="00A12BC9">
        <w:rPr>
          <w:b/>
        </w:rPr>
        <w:t>Sayı:</w:t>
      </w:r>
      <w:r w:rsidRPr="00A12BC9">
        <w:t xml:space="preserve"> 982</w:t>
      </w:r>
      <w:r>
        <w:t xml:space="preserve">                                                                                                              </w:t>
      </w:r>
      <w:r w:rsidRPr="00A12BC9">
        <w:t xml:space="preserve"> 29.01.2013 </w:t>
      </w:r>
    </w:p>
    <w:p w:rsidR="003A4C88" w:rsidRPr="00A12BC9" w:rsidRDefault="003A4C88" w:rsidP="003C7DC4">
      <w:pPr>
        <w:ind w:firstLine="708"/>
        <w:jc w:val="both"/>
      </w:pPr>
      <w:r w:rsidRPr="00A12BC9">
        <w:rPr>
          <w:b/>
        </w:rPr>
        <w:t>Konu:</w:t>
      </w:r>
      <w:r w:rsidRPr="00A12BC9">
        <w:t xml:space="preserve"> Önemli tesis kriterleri</w:t>
      </w:r>
    </w:p>
    <w:p w:rsidR="003A4C88" w:rsidRPr="00A12BC9" w:rsidRDefault="003A4C88" w:rsidP="003C7DC4">
      <w:pPr>
        <w:jc w:val="both"/>
      </w:pPr>
    </w:p>
    <w:p w:rsidR="003A4C88" w:rsidRPr="00A12BC9" w:rsidRDefault="003A4C88" w:rsidP="003C7DC4">
      <w:pPr>
        <w:ind w:firstLine="708"/>
        <w:jc w:val="both"/>
      </w:pPr>
      <w:r>
        <w:t xml:space="preserve">                                         ……………………………………………VALİLİĞİNE</w:t>
      </w:r>
    </w:p>
    <w:p w:rsidR="003A4C88" w:rsidRDefault="003A4C88" w:rsidP="003C7DC4">
      <w:pPr>
        <w:ind w:firstLine="708"/>
        <w:jc w:val="both"/>
      </w:pPr>
      <w:r w:rsidRPr="00A12BC9">
        <w:t>2565 sayılı Askeri Yasak Bölgeler ve Güvenlik Bölgeleri Kanunu ve bu K</w:t>
      </w:r>
      <w:r>
        <w:t>anuna ilişkin 83/5949 sayılı As</w:t>
      </w:r>
      <w:r w:rsidRPr="00A12BC9">
        <w:t>ker</w:t>
      </w:r>
      <w:r>
        <w:t>i</w:t>
      </w:r>
      <w:r w:rsidRPr="00A12BC9">
        <w:t xml:space="preserve"> Yasak Bölgeler ve Güvenlik Bölgeleri Yönetmeliği uyarınca, kamu kurum ve kuruluşları ile özel sektör</w:t>
      </w:r>
      <w:r>
        <w:t xml:space="preserve"> </w:t>
      </w:r>
      <w:r w:rsidRPr="00A12BC9">
        <w:t>tarafından yurt içinde yapılacak stratejik önemi haiz tesislerin coğrafi konumu ve yer seçimi aşamasında, askeri gerekler bakımından Genelkurmay Başkanlığının görüşünün alınması gerekmektedir.</w:t>
      </w:r>
    </w:p>
    <w:p w:rsidR="003A4C88" w:rsidRPr="00A12BC9" w:rsidRDefault="003A4C88" w:rsidP="003C7DC4">
      <w:pPr>
        <w:ind w:firstLine="708"/>
        <w:jc w:val="both"/>
      </w:pPr>
      <w:r w:rsidRPr="00A12BC9">
        <w:t>Genelkurmay Başkanlığı'nın olumlu görüşü dâhilinde yapılabilecek tesisler için dikkate alınacak esaslar ve kriterler, 83/5949 sayılı Askerî Yasak Bölgeler ve Güvenlik Bölgeleri Yönetmeliği'nin 25 inci maddesi</w:t>
      </w:r>
      <w:r>
        <w:t xml:space="preserve"> </w:t>
      </w:r>
      <w:r w:rsidRPr="00A12BC9">
        <w:t>gereğince, ilgili kurum, kuruluş ve bakanlıkların temsilcilerinden oluşan bir komisyon ile belirlenmektedir.</w:t>
      </w:r>
    </w:p>
    <w:p w:rsidR="003A4C88" w:rsidRPr="00A12BC9" w:rsidRDefault="003A4C88" w:rsidP="003C7DC4">
      <w:pPr>
        <w:ind w:firstLine="708"/>
        <w:jc w:val="both"/>
      </w:pPr>
      <w:r w:rsidRPr="00A12BC9">
        <w:t>Bu doğrultuda, 23/02/2012 tarihinde Milli Güvenlik Kurulu Genel Sekreterliği koordinatörlüğünde</w:t>
      </w:r>
      <w:r>
        <w:t xml:space="preserve"> </w:t>
      </w:r>
      <w:r w:rsidRPr="00A12BC9">
        <w:t xml:space="preserve">yapılan komisyon toplantısında </w:t>
      </w:r>
      <w:r>
        <w:t>“</w:t>
      </w:r>
      <w:r w:rsidRPr="00A12BC9">
        <w:t>Kamu ve Özel Sektör Tarafından Yapılacak Stratejik Önemi Haiz Tesislerin Belirlenmesinde Uyulacak Esas ve Kriterler</w:t>
      </w:r>
      <w:r>
        <w:t>”</w:t>
      </w:r>
      <w:r w:rsidRPr="00A12BC9">
        <w:t xml:space="preserve"> güncellenmiştir.</w:t>
      </w:r>
    </w:p>
    <w:p w:rsidR="003A4C88" w:rsidRPr="00A12BC9" w:rsidRDefault="003A4C88" w:rsidP="003C7DC4">
      <w:pPr>
        <w:ind w:firstLine="708"/>
        <w:jc w:val="both"/>
      </w:pPr>
      <w:r w:rsidRPr="00A12BC9">
        <w:t xml:space="preserve">Söz konusu </w:t>
      </w:r>
      <w:r>
        <w:t>“</w:t>
      </w:r>
      <w:r w:rsidRPr="00A12BC9">
        <w:t>Esaslar ve Kriterler</w:t>
      </w:r>
      <w:r>
        <w:t>”</w:t>
      </w:r>
      <w:r w:rsidRPr="00A12BC9">
        <w:t xml:space="preserve"> uyarınca; Genelkurmay Başkanlığı'nın olumlu görüşü bulunsa dahi,</w:t>
      </w:r>
      <w:r>
        <w:t xml:space="preserve"> </w:t>
      </w:r>
      <w:r w:rsidRPr="00A12BC9">
        <w:t>1/1000 ölçekli imar planlarının ilgili idarece onaylanmasından itibaren iki yıl içinde inşasına başlanılmamış kamu ve özel sektöre ait olan ve stratejik önem taşıyan tesislerin kurulabilmesi için, yeniden Genelkurmay Başkanlığından olumlu görüş alınması gerekmektedir.</w:t>
      </w:r>
    </w:p>
    <w:p w:rsidR="003A4C88" w:rsidRPr="00A12BC9" w:rsidRDefault="003A4C88" w:rsidP="003C7DC4">
      <w:pPr>
        <w:ind w:firstLine="708"/>
        <w:jc w:val="both"/>
      </w:pPr>
      <w:r w:rsidRPr="00A12BC9">
        <w:t>Buna göre, İliniz sınırları dâhilinde olup da, 1/1000 ölçekli uygulama imar planının onaylanmasından sonraki iki yıl içinde yapımına başlanmamış olan stratejik önem taşıyan kamu ve özel sektöre ait tesislere,</w:t>
      </w:r>
      <w:r>
        <w:t xml:space="preserve"> </w:t>
      </w:r>
      <w:r w:rsidRPr="00A12BC9">
        <w:t>imar planının hazırlanmasından ve onayından önce Genelkurmay Başkan</w:t>
      </w:r>
      <w:r>
        <w:t>l</w:t>
      </w:r>
      <w:r w:rsidRPr="00A12BC9">
        <w:t>ığı'nca olumlu görüş verilmiş</w:t>
      </w:r>
      <w:r>
        <w:t xml:space="preserve"> </w:t>
      </w:r>
      <w:r w:rsidRPr="00A12BC9">
        <w:t>olsa dahi, bu sürenin dolmasından sonra yapı ruhsatı düzenlenmeden ve inşaata başlanmadan önce Genelkurmay Başkanlığından yeniden görüş alınması ve konuyla ilgili uygulamaların bu kritere uyularak gerçekleştirilmesi gerektiği hususunda bilgilerinizi;</w:t>
      </w:r>
    </w:p>
    <w:p w:rsidR="003A4C88" w:rsidRDefault="003A4C88" w:rsidP="003C7DC4">
      <w:pPr>
        <w:ind w:firstLine="708"/>
        <w:jc w:val="both"/>
      </w:pPr>
      <w:r w:rsidRPr="00A12BC9">
        <w:t>Genelgenin İliniz sınırları dâhilinde ruhsat düzenlemekle yetkili olan Belediyelere, İl Özel idaresine,</w:t>
      </w:r>
      <w:r>
        <w:t xml:space="preserve"> </w:t>
      </w:r>
      <w:r w:rsidRPr="00A12BC9">
        <w:t>Çevre ve Şehircilik Müdürlüğüne, Organize Sanayi Bölgesi ve Serbest Bölge Müdürlüklerine iletilmesi hususunda gereğini rica ederim.</w:t>
      </w:r>
    </w:p>
    <w:p w:rsidR="003A4C88" w:rsidRPr="003C7DC4" w:rsidRDefault="003A4C88" w:rsidP="003C7DC4">
      <w:pPr>
        <w:jc w:val="right"/>
        <w:rPr>
          <w:b/>
        </w:rPr>
      </w:pPr>
      <w:r w:rsidRPr="003C7DC4">
        <w:rPr>
          <w:b/>
        </w:rPr>
        <w:t>Erdoğan BAYRAKTAR</w:t>
      </w:r>
    </w:p>
    <w:p w:rsidR="003A4C88" w:rsidRPr="003C7DC4" w:rsidRDefault="003A4C88" w:rsidP="003C7DC4">
      <w:pPr>
        <w:jc w:val="right"/>
        <w:rPr>
          <w:b/>
        </w:rPr>
      </w:pPr>
      <w:r w:rsidRPr="003C7DC4">
        <w:rPr>
          <w:b/>
        </w:rPr>
        <w:t>Bakan</w:t>
      </w:r>
    </w:p>
    <w:p w:rsidR="003A4C88" w:rsidRPr="003C7DC4" w:rsidRDefault="003A4C88" w:rsidP="003C7DC4">
      <w:pPr>
        <w:rPr>
          <w:b/>
          <w:szCs w:val="20"/>
        </w:rPr>
      </w:pPr>
    </w:p>
    <w:sectPr w:rsidR="003A4C88" w:rsidRPr="003C7DC4" w:rsidSect="002378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2868"/>
    <w:rsid w:val="00237872"/>
    <w:rsid w:val="00264472"/>
    <w:rsid w:val="00362868"/>
    <w:rsid w:val="003A4C88"/>
    <w:rsid w:val="003C7DC4"/>
    <w:rsid w:val="005B20B5"/>
    <w:rsid w:val="007C59AF"/>
    <w:rsid w:val="00801C8F"/>
    <w:rsid w:val="00886132"/>
    <w:rsid w:val="00A12BC9"/>
    <w:rsid w:val="00BE6B04"/>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0B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basedOn w:val="DefaultParagraphFont"/>
    <w:link w:val="NormalWeb"/>
    <w:uiPriority w:val="99"/>
    <w:semiHidden/>
    <w:locked/>
    <w:rsid w:val="00362868"/>
    <w:rPr>
      <w:rFonts w:cs="Times New Roman"/>
      <w:sz w:val="24"/>
      <w:szCs w:val="24"/>
    </w:rPr>
  </w:style>
  <w:style w:type="paragraph" w:styleId="NormalWeb">
    <w:name w:val="Normal (Web)"/>
    <w:basedOn w:val="Normal"/>
    <w:link w:val="NormalWebChar"/>
    <w:uiPriority w:val="99"/>
    <w:semiHidden/>
    <w:rsid w:val="00362868"/>
    <w:pPr>
      <w:spacing w:before="100" w:beforeAutospacing="1" w:after="100" w:afterAutospacing="1" w:line="240" w:lineRule="auto"/>
    </w:pPr>
    <w:rPr>
      <w:sz w:val="24"/>
      <w:szCs w:val="24"/>
    </w:rPr>
  </w:style>
  <w:style w:type="character" w:customStyle="1" w:styleId="TitleChar">
    <w:name w:val="Title Char"/>
    <w:link w:val="Title"/>
    <w:uiPriority w:val="99"/>
    <w:locked/>
    <w:rsid w:val="00362868"/>
    <w:rPr>
      <w:rFonts w:cs="Times New Roman"/>
      <w:color w:val="000000"/>
      <w:sz w:val="24"/>
      <w:szCs w:val="24"/>
    </w:rPr>
  </w:style>
  <w:style w:type="paragraph" w:styleId="BodyTextIndent">
    <w:name w:val="Body Text Indent"/>
    <w:basedOn w:val="Normal"/>
    <w:link w:val="BodyTextIndentChar"/>
    <w:uiPriority w:val="99"/>
    <w:semiHidden/>
    <w:rsid w:val="00362868"/>
    <w:pPr>
      <w:spacing w:after="120" w:line="240" w:lineRule="auto"/>
      <w:ind w:left="283"/>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locked/>
    <w:rsid w:val="00362868"/>
    <w:rPr>
      <w:rFonts w:ascii="Times New Roman" w:hAnsi="Times New Roman" w:cs="Times New Roman"/>
      <w:sz w:val="24"/>
      <w:szCs w:val="24"/>
    </w:rPr>
  </w:style>
  <w:style w:type="paragraph" w:customStyle="1" w:styleId="CharCharCharCharCharCharCharCharCharCharCharCharChar">
    <w:name w:val="Char Char Char Char Char Char Char Char Char Char Char Char Char"/>
    <w:basedOn w:val="Normal"/>
    <w:uiPriority w:val="99"/>
    <w:rsid w:val="00362868"/>
    <w:pPr>
      <w:spacing w:after="0" w:line="240" w:lineRule="auto"/>
    </w:pPr>
    <w:rPr>
      <w:rFonts w:ascii="Times New Roman" w:hAnsi="Times New Roman"/>
      <w:sz w:val="24"/>
      <w:szCs w:val="24"/>
      <w:lang w:val="pl-PL" w:eastAsia="pl-PL"/>
    </w:rPr>
  </w:style>
  <w:style w:type="paragraph" w:customStyle="1" w:styleId="nor8">
    <w:name w:val="nor8"/>
    <w:basedOn w:val="Normal"/>
    <w:uiPriority w:val="99"/>
    <w:rsid w:val="00362868"/>
    <w:pPr>
      <w:spacing w:after="80" w:line="240" w:lineRule="auto"/>
      <w:jc w:val="both"/>
    </w:pPr>
    <w:rPr>
      <w:rFonts w:ascii="New York" w:eastAsia="Arial Unicode MS" w:hAnsi="New York" w:cs="Arial Unicode MS"/>
      <w:sz w:val="18"/>
      <w:szCs w:val="18"/>
    </w:rPr>
  </w:style>
  <w:style w:type="paragraph" w:styleId="Title">
    <w:name w:val="Title"/>
    <w:basedOn w:val="Normal"/>
    <w:link w:val="TitleChar2"/>
    <w:uiPriority w:val="99"/>
    <w:qFormat/>
    <w:rsid w:val="00362868"/>
    <w:pPr>
      <w:spacing w:before="100" w:beforeAutospacing="1" w:after="100" w:afterAutospacing="1" w:line="240" w:lineRule="auto"/>
    </w:pPr>
    <w:rPr>
      <w:color w:val="000000"/>
      <w:sz w:val="24"/>
      <w:szCs w:val="24"/>
    </w:rPr>
  </w:style>
  <w:style w:type="character" w:customStyle="1" w:styleId="TitleChar1">
    <w:name w:val="Title Char1"/>
    <w:basedOn w:val="DefaultParagraphFont"/>
    <w:link w:val="Title"/>
    <w:uiPriority w:val="10"/>
    <w:rsid w:val="00665814"/>
    <w:rPr>
      <w:rFonts w:asciiTheme="majorHAnsi" w:eastAsiaTheme="majorEastAsia" w:hAnsiTheme="majorHAnsi" w:cstheme="majorBidi"/>
      <w:b/>
      <w:bCs/>
      <w:kern w:val="28"/>
      <w:sz w:val="32"/>
      <w:szCs w:val="32"/>
    </w:rPr>
  </w:style>
  <w:style w:type="character" w:customStyle="1" w:styleId="TitleChar2">
    <w:name w:val="Title Char2"/>
    <w:basedOn w:val="DefaultParagraphFont"/>
    <w:link w:val="Title"/>
    <w:uiPriority w:val="99"/>
    <w:locked/>
    <w:rsid w:val="00362868"/>
    <w:rPr>
      <w:rFonts w:ascii="Cambria"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1232</Words>
  <Characters>7023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Ercüment Akış</dc:creator>
  <cp:keywords/>
  <dc:description/>
  <cp:lastModifiedBy>asus</cp:lastModifiedBy>
  <cp:revision>2</cp:revision>
  <dcterms:created xsi:type="dcterms:W3CDTF">2013-03-28T14:48:00Z</dcterms:created>
  <dcterms:modified xsi:type="dcterms:W3CDTF">2013-03-28T14:48:00Z</dcterms:modified>
</cp:coreProperties>
</file>