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28" w:rsidRPr="00481E28" w:rsidRDefault="00481E28" w:rsidP="00481E28">
      <w:pPr>
        <w:rPr>
          <w:b/>
        </w:rPr>
      </w:pPr>
      <w:r>
        <w:t xml:space="preserve">                   </w:t>
      </w:r>
      <w:r>
        <w:t>1</w:t>
      </w:r>
      <w:r w:rsidRPr="00481E28">
        <w:rPr>
          <w:b/>
        </w:rPr>
        <w:t xml:space="preserve">0 Haziran </w:t>
      </w:r>
      <w:proofErr w:type="gramStart"/>
      <w:r w:rsidRPr="00481E28">
        <w:rPr>
          <w:b/>
        </w:rPr>
        <w:t xml:space="preserve">2014  </w:t>
      </w:r>
      <w:r w:rsidRPr="00481E28">
        <w:rPr>
          <w:b/>
        </w:rPr>
        <w:t>gün</w:t>
      </w:r>
      <w:proofErr w:type="gramEnd"/>
      <w:r w:rsidRPr="00481E28">
        <w:rPr>
          <w:b/>
        </w:rPr>
        <w:t xml:space="preserve"> ve  29026 sayılı  </w:t>
      </w:r>
      <w:r w:rsidRPr="00481E28">
        <w:rPr>
          <w:b/>
        </w:rPr>
        <w:t>Resmî Gazete</w:t>
      </w:r>
      <w:r w:rsidRPr="00481E28">
        <w:rPr>
          <w:b/>
        </w:rPr>
        <w:t xml:space="preserve">de yayınlanan   2014/6425 sayılı  </w:t>
      </w:r>
      <w:r w:rsidRPr="00481E28">
        <w:rPr>
          <w:b/>
        </w:rPr>
        <w:t>BAKANLAR KURULU KARARI</w:t>
      </w:r>
      <w:r w:rsidRPr="00481E28">
        <w:rPr>
          <w:b/>
        </w:rPr>
        <w:t xml:space="preserve"> ile;</w:t>
      </w:r>
    </w:p>
    <w:p w:rsidR="00481E28" w:rsidRPr="00481E28" w:rsidRDefault="00481E28" w:rsidP="00481E28">
      <w:pPr>
        <w:jc w:val="both"/>
      </w:pPr>
      <w:r w:rsidRPr="00481E28">
        <w:rPr>
          <w:b/>
        </w:rPr>
        <w:t xml:space="preserve">                  </w:t>
      </w:r>
      <w:r w:rsidRPr="00481E28">
        <w:t xml:space="preserve">“237 Sayılı Taşıt Kanunu Kapsamında Edinilecek Taşıtların Menşei, Silindir Hacimleri ve Diğer Niteliklerinin Belirlenmesine Dair </w:t>
      </w:r>
      <w:proofErr w:type="spellStart"/>
      <w:r w:rsidRPr="00481E28">
        <w:t>Karar”ın</w:t>
      </w:r>
      <w:proofErr w:type="spellEnd"/>
      <w:r w:rsidRPr="00481E28">
        <w:t xml:space="preserve"> yürürlüğe konulması; Maliye Bakanlığının </w:t>
      </w:r>
      <w:proofErr w:type="gramStart"/>
      <w:r w:rsidRPr="00481E28">
        <w:t>21/3/2014</w:t>
      </w:r>
      <w:proofErr w:type="gramEnd"/>
      <w:r w:rsidRPr="00481E28">
        <w:t xml:space="preserve"> tarihli ve 2510 sayılı yazısı üzerine, anılan Kanunun 10 uncu maddesine göre, Bakanlar Kurulu’nca 2/6/2014</w:t>
      </w:r>
      <w:r w:rsidRPr="00481E28">
        <w:t xml:space="preserve"> tarihinde kararlaştırılmıştır.</w:t>
      </w:r>
      <w:bookmarkStart w:id="0" w:name="_GoBack"/>
      <w:bookmarkEnd w:id="0"/>
    </w:p>
    <w:p w:rsidR="00AB6728" w:rsidRDefault="00481E28">
      <w:r>
        <w:rPr>
          <w:noProof/>
          <w:lang w:eastAsia="tr-TR"/>
        </w:rPr>
        <w:drawing>
          <wp:inline distT="0" distB="0" distL="0" distR="0">
            <wp:extent cx="5760720" cy="4371978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EDB" w:rsidRDefault="008F0EDB" w:rsidP="00481E28">
      <w:pPr>
        <w:spacing w:after="0" w:line="240" w:lineRule="auto"/>
      </w:pPr>
      <w:r>
        <w:separator/>
      </w:r>
    </w:p>
  </w:endnote>
  <w:endnote w:type="continuationSeparator" w:id="0">
    <w:p w:rsidR="008F0EDB" w:rsidRDefault="008F0EDB" w:rsidP="0048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EDB" w:rsidRDefault="008F0EDB" w:rsidP="00481E28">
      <w:pPr>
        <w:spacing w:after="0" w:line="240" w:lineRule="auto"/>
      </w:pPr>
      <w:r>
        <w:separator/>
      </w:r>
    </w:p>
  </w:footnote>
  <w:footnote w:type="continuationSeparator" w:id="0">
    <w:p w:rsidR="008F0EDB" w:rsidRDefault="008F0EDB" w:rsidP="00481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35"/>
    <w:rsid w:val="00073D35"/>
    <w:rsid w:val="00481E28"/>
    <w:rsid w:val="008F0EDB"/>
    <w:rsid w:val="00A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E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E28"/>
  </w:style>
  <w:style w:type="paragraph" w:styleId="Altbilgi">
    <w:name w:val="footer"/>
    <w:basedOn w:val="Normal"/>
    <w:link w:val="AltbilgiChar"/>
    <w:uiPriority w:val="99"/>
    <w:unhideWhenUsed/>
    <w:rsid w:val="0048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E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1E28"/>
  </w:style>
  <w:style w:type="paragraph" w:styleId="Altbilgi">
    <w:name w:val="footer"/>
    <w:basedOn w:val="Normal"/>
    <w:link w:val="AltbilgiChar"/>
    <w:uiPriority w:val="99"/>
    <w:unhideWhenUsed/>
    <w:rsid w:val="0048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Ercüment Akış</dc:creator>
  <cp:keywords/>
  <dc:description/>
  <cp:lastModifiedBy>Ercüment Akış</cp:lastModifiedBy>
  <cp:revision>3</cp:revision>
  <dcterms:created xsi:type="dcterms:W3CDTF">2014-06-10T06:33:00Z</dcterms:created>
  <dcterms:modified xsi:type="dcterms:W3CDTF">2014-06-10T06:36:00Z</dcterms:modified>
</cp:coreProperties>
</file>